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CB7" w:rsidRDefault="0010218A" w:rsidP="00A23CD0">
      <w:pPr>
        <w:pStyle w:val="ListParagraph"/>
        <w:numPr>
          <w:ilvl w:val="0"/>
          <w:numId w:val="1"/>
        </w:numPr>
        <w:ind w:left="360"/>
      </w:pPr>
      <w:r>
        <w:t xml:space="preserve">The ABC calculation does consider </w:t>
      </w:r>
      <w:proofErr w:type="spellStart"/>
      <w:r>
        <w:t>leadtime</w:t>
      </w:r>
      <w:proofErr w:type="spellEnd"/>
      <w:r>
        <w:t xml:space="preserve">.  From the screen shot, you can see from the top list, most of the BUY parts have type “C” when it only considers the inventory value (standard cost x </w:t>
      </w:r>
      <w:proofErr w:type="spellStart"/>
      <w:r>
        <w:t>Qty</w:t>
      </w:r>
      <w:proofErr w:type="spellEnd"/>
      <w:r>
        <w:t xml:space="preserve"> OH).  The bottom list shows most of parts have type “A” after considering purchase order </w:t>
      </w:r>
      <w:proofErr w:type="spellStart"/>
      <w:r>
        <w:t>leadtime</w:t>
      </w:r>
      <w:proofErr w:type="spellEnd"/>
      <w:r>
        <w:t xml:space="preserve">.  All the </w:t>
      </w:r>
      <w:proofErr w:type="spellStart"/>
      <w:r>
        <w:t>leadtime</w:t>
      </w:r>
      <w:proofErr w:type="spellEnd"/>
      <w:r>
        <w:t xml:space="preserve"> is longer than the </w:t>
      </w:r>
      <w:proofErr w:type="spellStart"/>
      <w:r>
        <w:t>leadtime</w:t>
      </w:r>
      <w:proofErr w:type="spellEnd"/>
      <w:r>
        <w:t xml:space="preserve"> user set up for “A” type, which is 5 days.</w:t>
      </w:r>
      <w:r w:rsidR="00EA2CB7">
        <w:t xml:space="preserve">  I can see type ‘A’,’B’,’C’,’X’ all have 5 days as </w:t>
      </w:r>
      <w:proofErr w:type="spellStart"/>
      <w:r w:rsidR="00EA2CB7">
        <w:t>leadtime</w:t>
      </w:r>
      <w:proofErr w:type="spellEnd"/>
      <w:r w:rsidR="00EA2CB7">
        <w:t>.</w:t>
      </w:r>
    </w:p>
    <w:p w:rsidR="0010218A" w:rsidRDefault="0010218A" w:rsidP="0010218A">
      <w:pPr>
        <w:pStyle w:val="ListParagraph"/>
      </w:pPr>
      <w:r>
        <w:rPr>
          <w:noProof/>
        </w:rPr>
        <w:drawing>
          <wp:inline distT="0" distB="0" distL="0" distR="0">
            <wp:extent cx="4785851" cy="5599344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67" cy="561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18A" w:rsidRDefault="0010218A" w:rsidP="0010218A">
      <w:pPr>
        <w:pStyle w:val="ListParagraph"/>
      </w:pPr>
    </w:p>
    <w:p w:rsidR="0010218A" w:rsidRDefault="0010218A" w:rsidP="0010218A">
      <w:pPr>
        <w:pStyle w:val="ListParagraph"/>
        <w:numPr>
          <w:ilvl w:val="0"/>
          <w:numId w:val="1"/>
        </w:numPr>
      </w:pPr>
      <w:proofErr w:type="spellStart"/>
      <w:r>
        <w:t>Leadtime</w:t>
      </w:r>
      <w:proofErr w:type="spellEnd"/>
      <w:r>
        <w:t xml:space="preserve"> set up for type ‘A’</w:t>
      </w:r>
    </w:p>
    <w:p w:rsidR="0010218A" w:rsidRDefault="0010218A" w:rsidP="0010218A">
      <w:pPr>
        <w:pStyle w:val="ListParagraph"/>
      </w:pPr>
      <w:r>
        <w:rPr>
          <w:noProof/>
        </w:rPr>
        <w:drawing>
          <wp:inline distT="0" distB="0" distL="0" distR="0">
            <wp:extent cx="4343400" cy="295693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334" cy="297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18A" w:rsidRDefault="00EA2CB7" w:rsidP="0010218A">
      <w:pPr>
        <w:pStyle w:val="ListParagraph"/>
        <w:numPr>
          <w:ilvl w:val="0"/>
          <w:numId w:val="1"/>
        </w:numPr>
      </w:pPr>
      <w:r>
        <w:lastRenderedPageBreak/>
        <w:t xml:space="preserve">I changed the </w:t>
      </w:r>
      <w:proofErr w:type="spellStart"/>
      <w:r>
        <w:t>leadtime</w:t>
      </w:r>
      <w:proofErr w:type="spellEnd"/>
      <w:r>
        <w:t xml:space="preserve"> of type ‘A’ to 100 days, type ‘B’ to 80 days, type ‘C’ to 20 days, and type ‘X’ </w:t>
      </w:r>
      <w:r w:rsidR="008B140D">
        <w:t xml:space="preserve">leaves as </w:t>
      </w:r>
      <w:r>
        <w:t>5 days.  Then I re-calculate the ABC code.  Here are the result I got</w:t>
      </w:r>
    </w:p>
    <w:p w:rsidR="00EA2CB7" w:rsidRDefault="00EA2CB7" w:rsidP="00EA2CB7">
      <w:pPr>
        <w:pStyle w:val="ListParagraph"/>
      </w:pPr>
      <w:r>
        <w:rPr>
          <w:noProof/>
        </w:rPr>
        <w:drawing>
          <wp:inline distT="0" distB="0" distL="0" distR="0">
            <wp:extent cx="5220929" cy="5752987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148" cy="5760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40D" w:rsidRDefault="008B140D" w:rsidP="008B140D">
      <w:pPr>
        <w:pStyle w:val="ListParagraph"/>
      </w:pPr>
      <w:r>
        <w:t>You can see the 2</w:t>
      </w:r>
      <w:r w:rsidRPr="008B140D">
        <w:rPr>
          <w:vertAlign w:val="superscript"/>
        </w:rPr>
        <w:t>nd</w:t>
      </w:r>
      <w:r>
        <w:t xml:space="preserve"> list which consider purchase </w:t>
      </w:r>
      <w:proofErr w:type="spellStart"/>
      <w:r>
        <w:t>leadtime</w:t>
      </w:r>
      <w:proofErr w:type="spellEnd"/>
      <w:r>
        <w:t xml:space="preserve"> only change some of them to type ‘A’.  Therefore, at this point, I don’t see the ABC calculation has problems.  Please see the KB </w:t>
      </w:r>
      <w:hyperlink r:id="rId8" w:history="1">
        <w:r w:rsidRPr="009F26AC">
          <w:rPr>
            <w:rStyle w:val="Hyperlink"/>
          </w:rPr>
          <w:t>http://manex.com/kb/default.a</w:t>
        </w:r>
        <w:r w:rsidRPr="009F26AC">
          <w:rPr>
            <w:rStyle w:val="Hyperlink"/>
          </w:rPr>
          <w:t>s</w:t>
        </w:r>
        <w:r w:rsidRPr="009F26AC">
          <w:rPr>
            <w:rStyle w:val="Hyperlink"/>
          </w:rPr>
          <w:t>p?id=983&amp;SID</w:t>
        </w:r>
      </w:hyperlink>
      <w:r w:rsidRPr="008B140D">
        <w:t>=</w:t>
      </w:r>
      <w:r>
        <w:t xml:space="preserve"> for detail how the purchase </w:t>
      </w:r>
      <w:proofErr w:type="spellStart"/>
      <w:r>
        <w:t>leadtime</w:t>
      </w:r>
      <w:proofErr w:type="spellEnd"/>
      <w:r>
        <w:t xml:space="preserve"> affect the ABC type calculation.</w:t>
      </w:r>
      <w:bookmarkStart w:id="0" w:name="_GoBack"/>
      <w:bookmarkEnd w:id="0"/>
    </w:p>
    <w:sectPr w:rsidR="008B140D" w:rsidSect="00EA2CB7">
      <w:pgSz w:w="12240" w:h="15840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3B4645"/>
    <w:multiLevelType w:val="hybridMultilevel"/>
    <w:tmpl w:val="876A64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18A"/>
    <w:rsid w:val="0010218A"/>
    <w:rsid w:val="008B140D"/>
    <w:rsid w:val="00C21F23"/>
    <w:rsid w:val="00D25BDD"/>
    <w:rsid w:val="00EA2CB7"/>
    <w:rsid w:val="00F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43FBF4-A742-4DC1-B0DE-82DB5DEEA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1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140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14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nex.com/kb/default.asp?id=983&amp;SI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Lu</dc:creator>
  <cp:keywords/>
  <dc:description/>
  <cp:lastModifiedBy>Vicky Lu</cp:lastModifiedBy>
  <cp:revision>1</cp:revision>
  <dcterms:created xsi:type="dcterms:W3CDTF">2016-12-17T02:12:00Z</dcterms:created>
  <dcterms:modified xsi:type="dcterms:W3CDTF">2016-12-17T02:36:00Z</dcterms:modified>
</cp:coreProperties>
</file>